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Times New Roman" w:cs="Times New Roman" w:eastAsia="Times New Roman" w:hAnsi="Times New Roman"/>
          <w:b/>
          <w:bCs/>
          <w:i w:val="false"/>
          <w:iCs w:val="false"/>
          <w:sz w:val="28"/>
          <w:szCs w:val="28"/>
        </w:rPr>
        <w:t xml:space="preserve">СОГЛАСИЕ НА ОБРАБОТКУ ПЕРСОНАЛЬНЫХ ДАННЫХ</w:t>
      </w:r>
    </w:p>
    <w:p>
      <w:pPr>
        <w:spacing w:after="30" w:before="0"/>
        <w:jc w:val="center"/>
      </w:pPr>
      <w:r>
        <w:rPr>
          <w:rFonts w:ascii="Times New Roman" w:cs="Times New Roman" w:eastAsia="Times New Roman" w:hAnsi="Times New Roman"/>
          <w:b w:val="false"/>
          <w:bCs w:val="false"/>
          <w:i/>
          <w:iCs/>
          <w:sz w:val="22"/>
          <w:szCs w:val="22"/>
        </w:rPr>
        <w:t xml:space="preserve">(отдельный документ в порядке ч. 1 ст. 9 ФЗ от 27.07.2006 № 152-ФЗ</w:t>
      </w:r>
    </w:p>
    <w:p>
      <w:pPr>
        <w:spacing w:after="300" w:before="0"/>
        <w:jc w:val="center"/>
      </w:pPr>
      <w:r>
        <w:rPr>
          <w:rFonts w:ascii="Times New Roman" w:cs="Times New Roman" w:eastAsia="Times New Roman" w:hAnsi="Times New Roman"/>
          <w:b w:val="false"/>
          <w:bCs w:val="false"/>
          <w:i/>
          <w:iCs/>
          <w:sz w:val="22"/>
          <w:szCs w:val="22"/>
        </w:rPr>
        <w:t xml:space="preserve">в редакции ФЗ от 24.06.2025 № 156-ФЗ)</w:t>
      </w:r>
    </w:p>
    <w:p>
      <w:pPr>
        <w:spacing w:after="200" w:before="0"/>
        <w:jc w:val="both"/>
      </w:pPr>
      <w:r>
        <w:rPr>
          <w:rFonts w:ascii="Times New Roman" w:cs="Times New Roman" w:eastAsia="Times New Roman" w:hAnsi="Times New Roman"/>
          <w:b w:val="false"/>
          <w:bCs w:val="false"/>
          <w:i w:val="false"/>
          <w:iCs w:val="false"/>
          <w:sz w:val="24"/>
          <w:szCs w:val="24"/>
        </w:rPr>
        <w:t>Пользователь Сервиса (далее — «Субъект»), действуя свободно, своей волей и в своем интересе, проставляя отметку (чекбокс) на экране согласия Сервиса, подтверждает согласие на обработку своих персональных данных на следующих условиях.</w:t>
      </w:r>
    </w:p>
    <w:p>
      <w:pPr>
        <w:spacing w:before="250" w:after="120"/>
      </w:pPr>
      <w:r>
        <w:rPr>
          <w:rFonts w:ascii="Times New Roman" w:cs="Times New Roman" w:eastAsia="Times New Roman" w:hAnsi="Times New Roman"/>
          <w:b/>
          <w:bCs/>
          <w:sz w:val="26"/>
          <w:szCs w:val="26"/>
        </w:rPr>
        <w:t xml:space="preserve">1. Оператор</w:t>
      </w:r>
    </w:p>
    <w:p>
      <w:pPr>
        <w:spacing w:after="120" w:before="0"/>
        <w:jc w:val="both"/>
      </w:pPr>
      <w:r>
        <w:rPr>
          <w:rFonts w:ascii="Times New Roman" w:cs="Times New Roman" w:eastAsia="Times New Roman" w:hAnsi="Times New Roman"/>
          <w:b w:val="false"/>
          <w:bCs w:val="false"/>
          <w:i w:val="false"/>
          <w:iCs w:val="false"/>
          <w:sz w:val="24"/>
          <w:szCs w:val="24"/>
        </w:rPr>
        <w:t>ООО «АТЛАС», ИНН 5031148292, КПП 772201001, ОГРН 1225000117946.</w:t>
      </w:r>
    </w:p>
    <w:p>
      <w:pPr>
        <w:spacing w:after="120" w:before="0"/>
        <w:jc w:val="both"/>
      </w:pPr>
      <w:r>
        <w:rPr>
          <w:rFonts w:ascii="Times New Roman" w:cs="Times New Roman" w:eastAsia="Times New Roman" w:hAnsi="Times New Roman"/>
          <w:b w:val="false"/>
          <w:bCs w:val="false"/>
          <w:i w:val="false"/>
          <w:iCs w:val="false"/>
          <w:sz w:val="24"/>
          <w:szCs w:val="24"/>
        </w:rPr>
        <w:t xml:space="preserve">Адрес: 109316, г. Москва, вн.тер.г. Муниципальный округ Текстильщики, проезд Остаповский, д. 12, стр. 1.</w:t>
      </w:r>
    </w:p>
    <w:p>
      <w:pPr>
        <w:spacing w:after="120" w:before="0"/>
        <w:jc w:val="both"/>
      </w:pPr>
      <w:r>
        <w:rPr>
          <w:rFonts w:ascii="Times New Roman" w:cs="Times New Roman" w:eastAsia="Times New Roman" w:hAnsi="Times New Roman"/>
          <w:b w:val="false"/>
          <w:bCs w:val="false"/>
          <w:i w:val="false"/>
          <w:iCs w:val="false"/>
          <w:sz w:val="24"/>
          <w:szCs w:val="24"/>
        </w:rPr>
        <w:t xml:space="preserve">Генеральный директор: Трунова Мария Александровна.</w:t>
      </w:r>
    </w:p>
    <w:p>
      <w:pPr>
        <w:spacing w:after="120" w:before="0"/>
        <w:jc w:val="both"/>
      </w:pPr>
      <w:r>
        <w:rPr>
          <w:rFonts w:ascii="Times New Roman" w:cs="Times New Roman" w:eastAsia="Times New Roman" w:hAnsi="Times New Roman"/>
          <w:b w:val="false"/>
          <w:bCs w:val="false"/>
          <w:i w:val="false"/>
          <w:iCs w:val="false"/>
          <w:sz w:val="24"/>
          <w:szCs w:val="24"/>
        </w:rPr>
        <w:t>Email: info@nomer-bot.ru.</w:t>
      </w:r>
    </w:p>
    <w:p>
      <w:pPr>
        <w:spacing w:before="250" w:after="120"/>
      </w:pPr>
      <w:r>
        <w:rPr>
          <w:rFonts w:ascii="Times New Roman" w:cs="Times New Roman" w:eastAsia="Times New Roman" w:hAnsi="Times New Roman"/>
          <w:b/>
          <w:bCs/>
          <w:sz w:val="26"/>
          <w:szCs w:val="26"/>
        </w:rPr>
        <w:t xml:space="preserve">2. Сервис</w:t>
      </w:r>
    </w:p>
    <w:p>
      <w:pPr>
        <w:spacing w:after="120" w:before="0"/>
        <w:jc w:val="both"/>
      </w:pPr>
      <w:r>
        <w:rPr>
          <w:rFonts w:ascii="Times New Roman" w:cs="Times New Roman" w:eastAsia="Times New Roman" w:hAnsi="Times New Roman"/>
          <w:b w:val="false"/>
          <w:bCs w:val="false"/>
          <w:i w:val="false"/>
          <w:iCs w:val="false"/>
          <w:sz w:val="24"/>
          <w:szCs w:val="24"/>
        </w:rPr>
        <w:t>Сайт https://nomer-bot.ru, мини-приложение в Telegram (бот @Nomera_shop_bot) и мини-приложение в мессенджере MAX («Номер-бот») (далее — «Сервис»), предназначенные для оформления заказов на изготовление дубликатов государственных регистрационных знаков транспортных средств (далее — «ГРЗ»).</w:t>
      </w:r>
    </w:p>
    <w:p>
      <w:pPr>
        <w:spacing w:before="250" w:after="120"/>
      </w:pPr>
      <w:r>
        <w:rPr>
          <w:rFonts w:ascii="Times New Roman" w:cs="Times New Roman" w:eastAsia="Times New Roman" w:hAnsi="Times New Roman"/>
          <w:b/>
          <w:bCs/>
          <w:sz w:val="26"/>
          <w:szCs w:val="26"/>
        </w:rPr>
        <w:t xml:space="preserve">3. Цели обработки</w:t>
      </w:r>
    </w:p>
    <w:p>
      <w:pPr>
        <w:pStyle w:val="ListParagraph"/>
        <w:numPr>
          <w:ilvl w:val="0"/>
          <w:numId w:val="2"/>
        </w:numPr>
        <w:spacing w:after="60"/>
        <w:jc w:val="both"/>
      </w:pPr>
      <w:r>
        <w:rPr>
          <w:rFonts w:ascii="Times New Roman" w:cs="Times New Roman" w:eastAsia="Times New Roman" w:hAnsi="Times New Roman"/>
          <w:sz w:val="24"/>
          <w:szCs w:val="24"/>
        </w:rPr>
        <w:t xml:space="preserve">исполнение заказа на изготовление дубликата ГРЗ в соответствии с ГОСТ Р 50577-2018;</w:t>
      </w:r>
    </w:p>
    <w:p>
      <w:pPr>
        <w:pStyle w:val="ListParagraph"/>
        <w:numPr>
          <w:ilvl w:val="0"/>
          <w:numId w:val="2"/>
        </w:numPr>
        <w:spacing w:after="60"/>
        <w:jc w:val="both"/>
      </w:pPr>
      <w:r>
        <w:rPr>
          <w:rFonts w:ascii="Times New Roman" w:cs="Times New Roman" w:eastAsia="Times New Roman" w:hAnsi="Times New Roman"/>
          <w:sz w:val="24"/>
          <w:szCs w:val="24"/>
        </w:rPr>
        <w:t xml:space="preserve">формирование заявления на изготовление дубликата ГРЗ;</w:t>
      </w:r>
    </w:p>
    <w:p>
      <w:pPr>
        <w:pStyle w:val="ListParagraph"/>
        <w:numPr>
          <w:ilvl w:val="0"/>
          <w:numId w:val="2"/>
        </w:numPr>
        <w:spacing w:after="60"/>
        <w:jc w:val="both"/>
      </w:pPr>
      <w:r>
        <w:rPr>
          <w:rFonts w:ascii="Times New Roman" w:cs="Times New Roman" w:eastAsia="Times New Roman" w:hAnsi="Times New Roman"/>
          <w:sz w:val="24"/>
          <w:szCs w:val="24"/>
        </w:rPr>
        <w:t xml:space="preserve">идентификация Субъекта как владельца ТС на основании данных паспорта и СТС;</w:t>
      </w:r>
    </w:p>
    <w:p>
      <w:pPr>
        <w:pStyle w:val="ListParagraph"/>
        <w:numPr>
          <w:ilvl w:val="0"/>
          <w:numId w:val="2"/>
        </w:numPr>
        <w:spacing w:after="60"/>
        <w:jc w:val="both"/>
      </w:pPr>
      <w:r>
        <w:rPr>
          <w:rFonts w:ascii="Times New Roman" w:cs="Times New Roman" w:eastAsia="Times New Roman" w:hAnsi="Times New Roman"/>
          <w:sz w:val="24"/>
          <w:szCs w:val="24"/>
        </w:rPr>
        <w:t xml:space="preserve">связь с Субъектом для уточнения деталей заказа;</w:t>
      </w:r>
    </w:p>
    <w:p>
      <w:pPr>
        <w:pStyle w:val="ListParagraph"/>
        <w:numPr>
          <w:ilvl w:val="0"/>
          <w:numId w:val="2"/>
        </w:numPr>
        <w:spacing w:after="60"/>
        <w:jc w:val="both"/>
      </w:pPr>
      <w:r>
        <w:rPr>
          <w:rFonts w:ascii="Times New Roman" w:cs="Times New Roman" w:eastAsia="Times New Roman" w:hAnsi="Times New Roman"/>
          <w:sz w:val="24"/>
          <w:szCs w:val="24"/>
        </w:rPr>
        <w:t>уведомление Субъекта о статусе заказа (в чате бота Telegram или MAX, по СМС);</w:t>
      </w:r>
    </w:p>
    <w:p>
      <w:pPr>
        <w:pStyle w:val="ListParagraph"/>
        <w:numPr>
          <w:ilvl w:val="0"/>
          <w:numId w:val="2"/>
        </w:numPr>
        <w:spacing w:after="60"/>
        <w:jc w:val="both"/>
      </w:pPr>
      <w:r>
        <w:rPr>
          <w:rFonts w:ascii="Times New Roman" w:cs="Times New Roman" w:eastAsia="Times New Roman" w:hAnsi="Times New Roman"/>
          <w:sz w:val="24"/>
          <w:szCs w:val="24"/>
        </w:rPr>
        <w:t>направление сервисных СМС-сообщений: одноразовые коды для подтверждения номера телефона и подписания заявления, уведомления о статусе заказа (рекламные рассылки не направляются);</w:t>
      </w:r>
    </w:p>
    <w:p>
      <w:pPr>
        <w:pStyle w:val="ListParagraph"/>
        <w:numPr>
          <w:ilvl w:val="0"/>
          <w:numId w:val="2"/>
        </w:numPr>
        <w:spacing w:after="60"/>
        <w:jc w:val="both"/>
      </w:pPr>
      <w:r>
        <w:rPr>
          <w:rFonts w:ascii="Times New Roman" w:cs="Times New Roman" w:eastAsia="Times New Roman" w:hAnsi="Times New Roman"/>
          <w:sz w:val="24"/>
          <w:szCs w:val="24"/>
        </w:rPr>
        <w:t xml:space="preserve">проведение расчётов за оказанные услуги;</w:t>
      </w:r>
    </w:p>
    <w:p>
      <w:pPr>
        <w:pStyle w:val="ListParagraph"/>
        <w:numPr>
          <w:ilvl w:val="0"/>
          <w:numId w:val="2"/>
        </w:numPr>
        <w:spacing w:after="60"/>
        <w:jc w:val="both"/>
      </w:pPr>
      <w:r>
        <w:rPr>
          <w:rFonts w:ascii="Times New Roman" w:cs="Times New Roman" w:eastAsia="Times New Roman" w:hAnsi="Times New Roman"/>
          <w:sz w:val="24"/>
          <w:szCs w:val="24"/>
        </w:rPr>
        <w:t xml:space="preserve">исполнение требований законодательства РФ.</w:t>
      </w:r>
    </w:p>
    <w:p>
      <w:pPr>
        <w:spacing w:before="250" w:after="120"/>
      </w:pPr>
      <w:r>
        <w:rPr>
          <w:rFonts w:ascii="Times New Roman" w:cs="Times New Roman" w:eastAsia="Times New Roman" w:hAnsi="Times New Roman"/>
          <w:b/>
          <w:bCs/>
          <w:sz w:val="26"/>
          <w:szCs w:val="26"/>
        </w:rPr>
        <w:t xml:space="preserve">4. Перечень персональных данных</w:t>
      </w:r>
    </w:p>
    <w:p>
      <w:pPr>
        <w:spacing w:after="120" w:before="0"/>
        <w:jc w:val="both"/>
      </w:pPr>
      <w:r>
        <w:rPr>
          <w:rFonts w:ascii="Times New Roman" w:cs="Times New Roman" w:eastAsia="Times New Roman" w:hAnsi="Times New Roman"/>
          <w:b/>
          <w:bCs/>
          <w:i w:val="false"/>
          <w:iCs w:val="false"/>
          <w:sz w:val="24"/>
          <w:szCs w:val="24"/>
        </w:rPr>
        <w:t xml:space="preserve">Из паспорта гражданина РФ:</w:t>
      </w:r>
    </w:p>
    <w:p>
      <w:pPr>
        <w:pStyle w:val="ListParagraph"/>
        <w:numPr>
          <w:ilvl w:val="0"/>
          <w:numId w:val="2"/>
        </w:numPr>
        <w:spacing w:after="60"/>
        <w:jc w:val="both"/>
      </w:pPr>
      <w:r>
        <w:rPr>
          <w:rFonts w:ascii="Times New Roman" w:cs="Times New Roman" w:eastAsia="Times New Roman" w:hAnsi="Times New Roman"/>
          <w:sz w:val="24"/>
          <w:szCs w:val="24"/>
        </w:rPr>
        <w:t xml:space="preserve">фамилия, имя, отчество;</w:t>
      </w:r>
    </w:p>
    <w:p>
      <w:pPr>
        <w:pStyle w:val="ListParagraph"/>
        <w:numPr>
          <w:ilvl w:val="0"/>
          <w:numId w:val="2"/>
        </w:numPr>
        <w:spacing w:after="60"/>
        <w:jc w:val="both"/>
      </w:pPr>
      <w:r>
        <w:rPr>
          <w:rFonts w:ascii="Times New Roman" w:cs="Times New Roman" w:eastAsia="Times New Roman" w:hAnsi="Times New Roman"/>
          <w:sz w:val="24"/>
          <w:szCs w:val="24"/>
        </w:rPr>
        <w:t xml:space="preserve">дата рождения;</w:t>
      </w:r>
    </w:p>
    <w:p>
      <w:pPr>
        <w:pStyle w:val="ListParagraph"/>
        <w:numPr>
          <w:ilvl w:val="0"/>
          <w:numId w:val="2"/>
        </w:numPr>
        <w:spacing w:after="60"/>
        <w:jc w:val="both"/>
      </w:pPr>
      <w:r>
        <w:rPr>
          <w:rFonts w:ascii="Times New Roman" w:cs="Times New Roman" w:eastAsia="Times New Roman" w:hAnsi="Times New Roman"/>
          <w:sz w:val="24"/>
          <w:szCs w:val="24"/>
        </w:rPr>
        <w:t xml:space="preserve">серия и номер паспорта, кем и когда выдан, код подразделения;</w:t>
      </w:r>
    </w:p>
    <w:p>
      <w:pPr>
        <w:pStyle w:val="ListParagraph"/>
        <w:numPr>
          <w:ilvl w:val="0"/>
          <w:numId w:val="2"/>
        </w:numPr>
        <w:spacing w:after="60"/>
        <w:jc w:val="both"/>
      </w:pPr>
      <w:r>
        <w:rPr>
          <w:rFonts w:ascii="Times New Roman" w:cs="Times New Roman" w:eastAsia="Times New Roman" w:hAnsi="Times New Roman"/>
          <w:sz w:val="24"/>
          <w:szCs w:val="24"/>
        </w:rPr>
        <w:t xml:space="preserve">адрес регистрации по месту жительства.</w:t>
      </w:r>
    </w:p>
    <w:p>
      <w:pPr>
        <w:spacing w:after="120" w:before="0"/>
        <w:jc w:val="both"/>
      </w:pPr>
      <w:r>
        <w:rPr>
          <w:rFonts w:ascii="Times New Roman" w:cs="Times New Roman" w:eastAsia="Times New Roman" w:hAnsi="Times New Roman"/>
          <w:b/>
          <w:bCs/>
          <w:i w:val="false"/>
          <w:iCs w:val="false"/>
          <w:sz w:val="24"/>
          <w:szCs w:val="24"/>
        </w:rPr>
        <w:t xml:space="preserve">Из свидетельства о регистрации ТС (СТС):</w:t>
      </w:r>
    </w:p>
    <w:p>
      <w:pPr>
        <w:pStyle w:val="ListParagraph"/>
        <w:numPr>
          <w:ilvl w:val="0"/>
          <w:numId w:val="2"/>
        </w:numPr>
        <w:spacing w:after="60"/>
        <w:jc w:val="both"/>
      </w:pPr>
      <w:r>
        <w:rPr>
          <w:rFonts w:ascii="Times New Roman" w:cs="Times New Roman" w:eastAsia="Times New Roman" w:hAnsi="Times New Roman"/>
          <w:sz w:val="24"/>
          <w:szCs w:val="24"/>
        </w:rPr>
        <w:t xml:space="preserve">государственный регистрационный знак;</w:t>
      </w:r>
    </w:p>
    <w:p>
      <w:pPr>
        <w:pStyle w:val="ListParagraph"/>
        <w:numPr>
          <w:ilvl w:val="0"/>
          <w:numId w:val="2"/>
        </w:numPr>
        <w:spacing w:after="60"/>
        <w:jc w:val="both"/>
      </w:pPr>
      <w:r>
        <w:rPr>
          <w:rFonts w:ascii="Times New Roman" w:cs="Times New Roman" w:eastAsia="Times New Roman" w:hAnsi="Times New Roman"/>
          <w:sz w:val="24"/>
          <w:szCs w:val="24"/>
        </w:rPr>
        <w:t xml:space="preserve">VIN-номер;</w:t>
      </w:r>
    </w:p>
    <w:p>
      <w:pPr>
        <w:pStyle w:val="ListParagraph"/>
        <w:numPr>
          <w:ilvl w:val="0"/>
          <w:numId w:val="2"/>
        </w:numPr>
        <w:spacing w:after="60"/>
        <w:jc w:val="both"/>
      </w:pPr>
      <w:r>
        <w:rPr>
          <w:rFonts w:ascii="Times New Roman" w:cs="Times New Roman" w:eastAsia="Times New Roman" w:hAnsi="Times New Roman"/>
          <w:sz w:val="24"/>
          <w:szCs w:val="24"/>
        </w:rPr>
        <w:t xml:space="preserve">марка, модель, год выпуска, цвет;</w:t>
      </w:r>
    </w:p>
    <w:p>
      <w:pPr>
        <w:pStyle w:val="ListParagraph"/>
        <w:numPr>
          <w:ilvl w:val="0"/>
          <w:numId w:val="2"/>
        </w:numPr>
        <w:spacing w:after="60"/>
        <w:jc w:val="both"/>
      </w:pPr>
      <w:r>
        <w:rPr>
          <w:rFonts w:ascii="Times New Roman" w:cs="Times New Roman" w:eastAsia="Times New Roman" w:hAnsi="Times New Roman"/>
          <w:sz w:val="24"/>
          <w:szCs w:val="24"/>
        </w:rPr>
        <w:t xml:space="preserve">серия и номер СТС.</w:t>
      </w:r>
    </w:p>
    <w:p>
      <w:pPr>
        <w:spacing w:after="120" w:before="0"/>
        <w:jc w:val="both"/>
      </w:pPr>
      <w:r>
        <w:rPr>
          <w:rFonts w:ascii="Times New Roman" w:cs="Times New Roman" w:eastAsia="Times New Roman" w:hAnsi="Times New Roman"/>
          <w:b/>
          <w:bCs/>
          <w:i w:val="false"/>
          <w:iCs w:val="false"/>
          <w:sz w:val="24"/>
          <w:szCs w:val="24"/>
        </w:rPr>
        <w:t xml:space="preserve">Предоставляемые Субъектом:</w:t>
      </w:r>
    </w:p>
    <w:p>
      <w:pPr>
        <w:pStyle w:val="ListParagraph"/>
        <w:numPr>
          <w:ilvl w:val="0"/>
          <w:numId w:val="2"/>
        </w:numPr>
        <w:spacing w:after="60"/>
        <w:jc w:val="both"/>
      </w:pPr>
      <w:r>
        <w:rPr>
          <w:rFonts w:ascii="Times New Roman" w:cs="Times New Roman" w:eastAsia="Times New Roman" w:hAnsi="Times New Roman"/>
          <w:sz w:val="24"/>
          <w:szCs w:val="24"/>
        </w:rPr>
        <w:t xml:space="preserve">номер мобильного телефона;</w:t>
      </w:r>
    </w:p>
    <w:p>
      <w:pPr>
        <w:pStyle w:val="ListParagraph"/>
        <w:numPr>
          <w:ilvl w:val="0"/>
          <w:numId w:val="2"/>
        </w:numPr>
        <w:spacing w:after="60"/>
        <w:jc w:val="both"/>
      </w:pPr>
      <w:r>
        <w:rPr>
          <w:rFonts w:ascii="Times New Roman" w:cs="Times New Roman" w:eastAsia="Times New Roman" w:hAnsi="Times New Roman"/>
          <w:sz w:val="24"/>
          <w:szCs w:val="24"/>
        </w:rPr>
        <w:t xml:space="preserve">адрес электронной почты (при наличии);</w:t>
      </w:r>
    </w:p>
    <w:p>
      <w:pPr>
        <w:pStyle w:val="ListParagraph"/>
        <w:numPr>
          <w:ilvl w:val="0"/>
          <w:numId w:val="2"/>
        </w:numPr>
        <w:spacing w:after="60"/>
        <w:jc w:val="both"/>
      </w:pPr>
      <w:r>
        <w:rPr>
          <w:rFonts w:ascii="Times New Roman" w:cs="Times New Roman" w:eastAsia="Times New Roman" w:hAnsi="Times New Roman"/>
          <w:sz w:val="24"/>
          <w:szCs w:val="24"/>
        </w:rPr>
        <w:t xml:space="preserve">причина замены ГРЗ;</w:t>
      </w:r>
    </w:p>
    <w:p>
      <w:pPr>
        <w:pStyle w:val="ListParagraph"/>
        <w:numPr>
          <w:ilvl w:val="0"/>
          <w:numId w:val="2"/>
        </w:numPr>
        <w:spacing w:after="60"/>
        <w:jc w:val="both"/>
      </w:pPr>
      <w:r>
        <w:rPr>
          <w:rFonts w:ascii="Times New Roman" w:cs="Times New Roman" w:eastAsia="Times New Roman" w:hAnsi="Times New Roman"/>
          <w:sz w:val="24"/>
          <w:szCs w:val="24"/>
        </w:rPr>
        <w:t xml:space="preserve">адрес доставки (при выборе доставки).</w:t>
      </w:r>
    </w:p>
    <w:p>
      <w:pPr>
        <w:spacing w:after="120" w:before="0"/>
        <w:jc w:val="both"/>
      </w:pPr>
      <w:r>
        <w:rPr>
          <w:rFonts w:ascii="Times New Roman" w:cs="Times New Roman" w:eastAsia="Times New Roman" w:hAnsi="Times New Roman"/>
          <w:b/>
          <w:bCs/>
          <w:i w:val="false"/>
          <w:iCs w:val="false"/>
          <w:sz w:val="24"/>
          <w:szCs w:val="24"/>
        </w:rPr>
        <w:t xml:space="preserve">Фиксируемые автоматически:</w:t>
      </w:r>
    </w:p>
    <w:p>
      <w:pPr>
        <w:pStyle w:val="ListParagraph"/>
        <w:numPr>
          <w:ilvl w:val="0"/>
          <w:numId w:val="2"/>
        </w:numPr>
        <w:spacing w:after="60"/>
        <w:jc w:val="both"/>
      </w:pPr>
      <w:r>
        <w:rPr>
          <w:rFonts w:ascii="Times New Roman" w:cs="Times New Roman" w:eastAsia="Times New Roman" w:hAnsi="Times New Roman"/>
          <w:sz w:val="24"/>
          <w:szCs w:val="24"/>
        </w:rPr>
        <w:t>идентификатор пользователя Telegram или MAX (ID, username);</w:t>
      </w:r>
    </w:p>
    <w:p>
      <w:pPr>
        <w:pStyle w:val="ListParagraph"/>
        <w:numPr>
          <w:ilvl w:val="0"/>
          <w:numId w:val="2"/>
        </w:numPr>
        <w:spacing w:after="60"/>
        <w:jc w:val="both"/>
      </w:pPr>
      <w:r>
        <w:rPr>
          <w:rFonts w:ascii="Times New Roman" w:cs="Times New Roman" w:eastAsia="Times New Roman" w:hAnsi="Times New Roman"/>
          <w:sz w:val="24"/>
          <w:szCs w:val="24"/>
        </w:rPr>
        <w:t>IP-адрес (при доступности).</w:t>
      </w:r>
    </w:p>
    <w:p>
      <w:pPr>
        <w:spacing w:after="120" w:before="0"/>
        <w:jc w:val="both"/>
      </w:pPr>
      <w:r>
        <w:rPr>
          <w:rFonts w:ascii="Times New Roman" w:cs="Times New Roman" w:eastAsia="Times New Roman" w:hAnsi="Times New Roman"/>
          <w:b/>
          <w:bCs/>
          <w:i w:val="false"/>
          <w:iCs w:val="false"/>
          <w:sz w:val="24"/>
          <w:szCs w:val="24"/>
        </w:rPr>
        <w:t xml:space="preserve">Временно хранимые (до 14 календарных дней):</w:t>
      </w:r>
    </w:p>
    <w:p>
      <w:pPr>
        <w:pStyle w:val="ListParagraph"/>
        <w:numPr>
          <w:ilvl w:val="0"/>
          <w:numId w:val="2"/>
        </w:numPr>
        <w:spacing w:after="60"/>
        <w:jc w:val="both"/>
      </w:pPr>
      <w:r>
        <w:rPr>
          <w:rFonts w:ascii="Times New Roman" w:cs="Times New Roman" w:eastAsia="Times New Roman" w:hAnsi="Times New Roman"/>
          <w:sz w:val="24"/>
          <w:szCs w:val="24"/>
        </w:rPr>
        <w:t xml:space="preserve">фотографии страниц паспорта и СТС (для целей OCR и возможной коррекции данных).</w:t>
      </w:r>
    </w:p>
    <w:p>
      <w:pPr>
        <w:spacing w:before="250" w:after="120"/>
      </w:pPr>
      <w:r>
        <w:rPr>
          <w:rFonts w:ascii="Times New Roman" w:cs="Times New Roman" w:eastAsia="Times New Roman" w:hAnsi="Times New Roman"/>
          <w:b/>
          <w:bCs/>
          <w:sz w:val="26"/>
          <w:szCs w:val="26"/>
        </w:rPr>
        <w:t xml:space="preserve">5. Действия с персональными данными</w:t>
      </w:r>
    </w:p>
    <w:p>
      <w:pPr>
        <w:spacing w:after="120" w:before="0"/>
        <w:jc w:val="both"/>
      </w:pPr>
      <w:r>
        <w:rPr>
          <w:rFonts w:ascii="Times New Roman" w:cs="Times New Roman" w:eastAsia="Times New Roman" w:hAnsi="Times New Roman"/>
          <w:b w:val="false"/>
          <w:bCs w:val="false"/>
          <w:i w:val="false"/>
          <w:iCs w:val="false"/>
          <w:sz w:val="24"/>
          <w:szCs w:val="24"/>
        </w:rPr>
        <w:t xml:space="preserve">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pPr>
        <w:spacing w:after="120" w:before="0"/>
        <w:jc w:val="both"/>
      </w:pPr>
      <w:r>
        <w:rPr>
          <w:rFonts w:ascii="Times New Roman" w:cs="Times New Roman" w:eastAsia="Times New Roman" w:hAnsi="Times New Roman"/>
          <w:b w:val="false"/>
          <w:bCs w:val="false"/>
          <w:i w:val="false"/>
          <w:iCs w:val="false"/>
          <w:sz w:val="24"/>
          <w:szCs w:val="24"/>
        </w:rPr>
        <w:t xml:space="preserve">Способ: автоматизированная обработка (серверы, базы данных, OCR-системы).</w:t>
      </w:r>
    </w:p>
    <w:p>
      <w:pPr>
        <w:spacing w:before="250" w:after="120"/>
      </w:pPr>
      <w:r>
        <w:rPr>
          <w:rFonts w:ascii="Times New Roman" w:cs="Times New Roman" w:eastAsia="Times New Roman" w:hAnsi="Times New Roman"/>
          <w:b/>
          <w:bCs/>
          <w:sz w:val="26"/>
          <w:szCs w:val="26"/>
        </w:rPr>
        <w:t xml:space="preserve">6. Лица, осуществляющие обработку по поручению Оператора</w:t>
      </w:r>
    </w:p>
    <w:p>
      <w:pPr>
        <w:pStyle w:val="ListParagraph"/>
        <w:numPr>
          <w:ilvl w:val="0"/>
          <w:numId w:val="2"/>
        </w:numPr>
        <w:spacing w:after="60"/>
        <w:jc w:val="both"/>
      </w:pPr>
      <w:r>
        <w:rPr>
          <w:rFonts w:ascii="Times New Roman" w:cs="Times New Roman" w:eastAsia="Times New Roman" w:hAnsi="Times New Roman"/>
          <w:sz w:val="24"/>
          <w:szCs w:val="24"/>
        </w:rPr>
        <w:t xml:space="preserve">организации-изготовители дубликатов ГРЗ — передаются: ФИО, паспортные данные, данные ТС, причина замены;</w:t>
      </w:r>
    </w:p>
    <w:p>
      <w:pPr>
        <w:pStyle w:val="ListParagraph"/>
        <w:numPr>
          <w:ilvl w:val="0"/>
          <w:numId w:val="2"/>
        </w:numPr>
        <w:spacing w:after="60"/>
        <w:jc w:val="both"/>
      </w:pPr>
      <w:r>
        <w:rPr>
          <w:rFonts w:ascii="Times New Roman" w:cs="Times New Roman" w:eastAsia="Times New Roman" w:hAnsi="Times New Roman"/>
          <w:sz w:val="24"/>
          <w:szCs w:val="24"/>
        </w:rPr>
        <w:t xml:space="preserve">ООО «Яндекс» (сервис Yandex Vision) — передаются: изображения документов для OCR (не сохраняются сервисом Яндекса после обработки);</w:t>
      </w:r>
    </w:p>
    <w:p>
      <w:pPr>
        <w:pStyle w:val="ListParagraph"/>
        <w:numPr>
          <w:ilvl w:val="0"/>
          <w:numId w:val="2"/>
        </w:numPr>
        <w:spacing w:after="60"/>
        <w:jc w:val="both"/>
      </w:pPr>
      <w:r>
        <w:rPr>
          <w:rFonts w:ascii="Times New Roman" w:cs="Times New Roman" w:eastAsia="Times New Roman" w:hAnsi="Times New Roman"/>
          <w:sz w:val="24"/>
          <w:szCs w:val="24"/>
        </w:rPr>
        <w:t xml:space="preserve">службы доставки (АО «СДЭК», ФГУП «Почта России» и др.) — передаются: ФИО, телефон, адрес доставки;</w:t>
      </w:r>
    </w:p>
    <w:p>
      <w:pPr>
        <w:pStyle w:val="ListParagraph"/>
        <w:numPr>
          <w:ilvl w:val="0"/>
          <w:numId w:val="2"/>
        </w:numPr>
        <w:spacing w:after="60"/>
        <w:jc w:val="both"/>
      </w:pPr>
      <w:r>
        <w:rPr>
          <w:rFonts w:ascii="Times New Roman" w:cs="Times New Roman" w:eastAsia="Times New Roman" w:hAnsi="Times New Roman"/>
          <w:sz w:val="24"/>
          <w:szCs w:val="24"/>
        </w:rPr>
        <w:t>ООО НКО «ЮМани» (оператор сервиса ЮKassa) — передаются: ФИО, телефон, email, сумма заказа;</w:t>
      </w:r>
    </w:p>
    <w:p>
      <w:pPr>
        <w:pStyle w:val="ListParagraph"/>
        <w:numPr>
          <w:ilvl w:val="0"/>
          <w:numId w:val="2"/>
        </w:numPr>
        <w:spacing w:after="60"/>
        <w:jc w:val="both"/>
      </w:pPr>
      <w:r>
        <w:rPr>
          <w:rFonts w:ascii="Times New Roman" w:cs="Times New Roman" w:eastAsia="Times New Roman" w:hAnsi="Times New Roman"/>
          <w:sz w:val="24"/>
          <w:szCs w:val="24"/>
        </w:rPr>
        <w:t>ООО «СМС Аэро» — передаются: номер мобильного телефона и текст сервисного СМС-сообщения (отправка СМС по поручению Оператора).</w:t>
      </w:r>
    </w:p>
    <w:p>
      <w:pPr>
        <w:spacing w:after="120" w:before="0"/>
        <w:jc w:val="both"/>
      </w:pPr>
      <w:r>
        <w:rPr>
          <w:rFonts w:ascii="Times New Roman" w:cs="Times New Roman" w:eastAsia="Times New Roman" w:hAnsi="Times New Roman"/>
          <w:b w:val="false"/>
          <w:bCs w:val="false"/>
          <w:i w:val="false"/>
          <w:iCs w:val="false"/>
          <w:sz w:val="24"/>
          <w:szCs w:val="24"/>
        </w:rPr>
        <w:t xml:space="preserve">Передача осуществляется на основании отдельного Согласия на передачу персональных данных третьим лицам.</w:t>
      </w:r>
    </w:p>
    <w:p>
      <w:pPr>
        <w:spacing w:before="250" w:after="120"/>
      </w:pPr>
      <w:r>
        <w:rPr>
          <w:rFonts w:ascii="Times New Roman" w:cs="Times New Roman" w:eastAsia="Times New Roman" w:hAnsi="Times New Roman"/>
          <w:b/>
          <w:bCs/>
          <w:sz w:val="26"/>
          <w:szCs w:val="26"/>
        </w:rPr>
        <w:t xml:space="preserve">7. Обработка фотографий документов</w:t>
      </w:r>
    </w:p>
    <w:p>
      <w:pPr>
        <w:spacing w:after="120" w:before="0"/>
        <w:jc w:val="both"/>
      </w:pPr>
      <w:r>
        <w:rPr>
          <w:rFonts w:ascii="Times New Roman" w:cs="Times New Roman" w:eastAsia="Times New Roman" w:hAnsi="Times New Roman"/>
          <w:b w:val="false"/>
          <w:bCs w:val="false"/>
          <w:i w:val="false"/>
          <w:iCs w:val="false"/>
          <w:sz w:val="24"/>
          <w:szCs w:val="24"/>
        </w:rPr>
        <w:t xml:space="preserve">Фотографии паспорта и СТС используются исключительно для автоматического извлечения текстовых данных (OCR) посредством сервиса Yandex Vision (серверы на территории РФ). Фотографии НЕ используются для установления личности Субъекта по физиологическим или биологическим признакам. Изображения хранятся на серверах Оператора в течение 14 (четырнадцати) календарных дней с момента загрузки, после чего автоматически удаляются. Сервис Yandex Vision не сохраняет изображения после обработки.</w:t>
      </w:r>
    </w:p>
    <w:p>
      <w:pPr>
        <w:spacing w:before="250" w:after="120"/>
      </w:pPr>
      <w:r>
        <w:rPr>
          <w:rFonts w:ascii="Times New Roman" w:cs="Times New Roman" w:eastAsia="Times New Roman" w:hAnsi="Times New Roman"/>
          <w:b/>
          <w:bCs/>
          <w:sz w:val="26"/>
          <w:szCs w:val="26"/>
        </w:rPr>
        <w:t xml:space="preserve">8. Хранение</w:t>
      </w:r>
    </w:p>
    <w:p>
      <w:pPr>
        <w:spacing w:after="120" w:before="0"/>
        <w:jc w:val="both"/>
      </w:pPr>
      <w:r>
        <w:rPr>
          <w:rFonts w:ascii="Times New Roman" w:cs="Times New Roman" w:eastAsia="Times New Roman" w:hAnsi="Times New Roman"/>
          <w:b w:val="false"/>
          <w:bCs w:val="false"/>
          <w:i w:val="false"/>
          <w:iCs w:val="false"/>
          <w:sz w:val="24"/>
          <w:szCs w:val="24"/>
        </w:rPr>
        <w:t>Персональные данные хранятся на серверах в Российской Федерации (ч. 5 ст. 18 ФЗ-152). Трансграничная передача не осуществляется.</w:t>
      </w:r>
    </w:p>
    <w:p>
      <w:pPr>
        <w:spacing w:before="250" w:after="120"/>
      </w:pPr>
      <w:r>
        <w:rPr>
          <w:rFonts w:ascii="Times New Roman" w:cs="Times New Roman" w:eastAsia="Times New Roman" w:hAnsi="Times New Roman"/>
          <w:b/>
          <w:bCs/>
          <w:sz w:val="26"/>
          <w:szCs w:val="26"/>
        </w:rPr>
        <w:t xml:space="preserve">9. Срок</w:t>
      </w:r>
    </w:p>
    <w:p>
      <w:pPr>
        <w:spacing w:after="120" w:before="0"/>
        <w:jc w:val="both"/>
      </w:pPr>
      <w:r>
        <w:rPr>
          <w:rFonts w:ascii="Times New Roman" w:cs="Times New Roman" w:eastAsia="Times New Roman" w:hAnsi="Times New Roman"/>
          <w:b w:val="false"/>
          <w:bCs w:val="false"/>
          <w:i w:val="false"/>
          <w:iCs w:val="false"/>
          <w:sz w:val="24"/>
          <w:szCs w:val="24"/>
        </w:rPr>
        <w:t xml:space="preserve">Согласие действует в течение 5 (пяти) лет с даты последнего взаимодействия Субъекта с Сервисом либо до отзыва — в зависимости от того, что наступит ранее.</w:t>
      </w:r>
    </w:p>
    <w:p>
      <w:pPr>
        <w:spacing w:before="250" w:after="120"/>
      </w:pPr>
      <w:r>
        <w:rPr>
          <w:rFonts w:ascii="Times New Roman" w:cs="Times New Roman" w:eastAsia="Times New Roman" w:hAnsi="Times New Roman"/>
          <w:b/>
          <w:bCs/>
          <w:sz w:val="26"/>
          <w:szCs w:val="26"/>
        </w:rPr>
        <w:t xml:space="preserve">10. Отзыв согласия</w:t>
      </w:r>
    </w:p>
    <w:p>
      <w:pPr>
        <w:spacing w:after="120" w:before="0"/>
        <w:jc w:val="both"/>
      </w:pPr>
      <w:r>
        <w:rPr>
          <w:rFonts w:ascii="Times New Roman" w:cs="Times New Roman" w:eastAsia="Times New Roman" w:hAnsi="Times New Roman"/>
          <w:b w:val="false"/>
          <w:bCs w:val="false"/>
          <w:i w:val="false"/>
          <w:iCs w:val="false"/>
          <w:sz w:val="24"/>
          <w:szCs w:val="24"/>
        </w:rPr>
        <w:t xml:space="preserve">Субъект вправе отозвать согласие в любое время:</w:t>
      </w:r>
    </w:p>
    <w:p>
      <w:pPr>
        <w:pStyle w:val="ListParagraph"/>
        <w:numPr>
          <w:ilvl w:val="0"/>
          <w:numId w:val="2"/>
        </w:numPr>
        <w:spacing w:after="60"/>
        <w:jc w:val="both"/>
      </w:pPr>
      <w:r>
        <w:rPr>
          <w:rFonts w:ascii="Times New Roman" w:cs="Times New Roman" w:eastAsia="Times New Roman" w:hAnsi="Times New Roman"/>
          <w:sz w:val="24"/>
          <w:szCs w:val="24"/>
        </w:rPr>
        <w:t xml:space="preserve">письменным заявлением по адресу: 109316, г. Москва, вн.тер.г. Муниципальный округ Текстильщики, проезд Остаповский, д. 12, стр. 1;</w:t>
      </w:r>
    </w:p>
    <w:p>
      <w:pPr>
        <w:pStyle w:val="ListParagraph"/>
        <w:numPr>
          <w:ilvl w:val="0"/>
          <w:numId w:val="2"/>
        </w:numPr>
        <w:spacing w:after="60"/>
        <w:jc w:val="both"/>
      </w:pPr>
      <w:r>
        <w:rPr>
          <w:rFonts w:ascii="Times New Roman" w:cs="Times New Roman" w:eastAsia="Times New Roman" w:hAnsi="Times New Roman"/>
          <w:sz w:val="24"/>
          <w:szCs w:val="24"/>
        </w:rPr>
        <w:t>по электронной почте: info@nomer-bot.ru.</w:t>
      </w:r>
    </w:p>
    <w:p>
      <w:pPr>
        <w:spacing w:after="120" w:before="0"/>
        <w:jc w:val="both"/>
      </w:pPr>
      <w:r>
        <w:rPr>
          <w:rFonts w:ascii="Times New Roman" w:cs="Times New Roman" w:eastAsia="Times New Roman" w:hAnsi="Times New Roman"/>
          <w:b w:val="false"/>
          <w:bCs w:val="false"/>
          <w:i w:val="false"/>
          <w:iCs w:val="false"/>
          <w:sz w:val="24"/>
          <w:szCs w:val="24"/>
        </w:rPr>
        <w:t xml:space="preserve">Оператор прекращает обработку и уничтожает данные в течение 30 дней (ч. 5 ст. 21 ФЗ-152), за исключением случаев, когда обработка может быть продолжена по основаниям п. 2-11 ч. 1 ст. 6 ФЗ-152.</w:t>
      </w:r>
    </w:p>
    <w:p>
      <w:pPr>
        <w:spacing w:after="120" w:before="0"/>
        <w:jc w:val="both"/>
      </w:pPr>
      <w:r>
        <w:rPr>
          <w:rFonts w:ascii="Times New Roman" w:cs="Times New Roman" w:eastAsia="Times New Roman" w:hAnsi="Times New Roman"/>
          <w:b/>
          <w:bCs/>
          <w:sz w:val="24"/>
          <w:szCs w:val="24"/>
        </w:rPr>
        <w:t xml:space="preserve">Последствия отзыва: </w:t>
      </w:r>
      <w:r>
        <w:rPr>
          <w:rFonts w:ascii="Times New Roman" w:cs="Times New Roman" w:eastAsia="Times New Roman" w:hAnsi="Times New Roman"/>
          <w:sz w:val="24"/>
          <w:szCs w:val="24"/>
        </w:rPr>
        <w:t xml:space="preserve">если на момент отзыва у Субъекта имеется незавершённый заказ, Оператор вправе продолжить обработку в объёме, необходимом для исполнения договора (п. 5 ч. 1 ст. 6 ФЗ-152), до момента полного исполнения обязательств.</w:t>
      </w:r>
    </w:p>
    <w:p>
      <w:pPr>
        <w:spacing w:after="120" w:before="0"/>
        <w:jc w:val="both"/>
      </w:pPr>
      <w:r>
        <w:rPr>
          <w:rFonts w:ascii="Times New Roman" w:cs="Times New Roman" w:eastAsia="Times New Roman" w:hAnsi="Times New Roman"/>
          <w:b/>
          <w:bCs/>
          <w:sz w:val="24"/>
          <w:szCs w:val="24"/>
        </w:rPr>
        <w:t>Отказаться только от СМС-сообщений (не отзывая согласие) можно в любой момент: написать слово СТОП на info@nomer-bot.ru или «СТОП» в чат бота (Telegram @Nomera_shop_bot или «Номер-бот» в MAX). Подробнее — п. 7.4 Политики.</w:t>
      </w:r>
    </w:p>
    <w:p>
      <w:pPr>
        <w:spacing w:before="250" w:after="120"/>
      </w:pPr>
      <w:r>
        <w:rPr>
          <w:rFonts w:ascii="Times New Roman" w:cs="Times New Roman" w:eastAsia="Times New Roman" w:hAnsi="Times New Roman"/>
          <w:b/>
          <w:bCs/>
          <w:sz w:val="26"/>
          <w:szCs w:val="26"/>
        </w:rPr>
        <w:t xml:space="preserve">11. Форма и фиксация</w:t>
      </w:r>
    </w:p>
    <w:p>
      <w:pPr>
        <w:spacing w:after="120" w:before="0"/>
        <w:jc w:val="both"/>
      </w:pPr>
      <w:r>
        <w:rPr>
          <w:rFonts w:ascii="Times New Roman" w:cs="Times New Roman" w:eastAsia="Times New Roman" w:hAnsi="Times New Roman"/>
          <w:b w:val="false"/>
          <w:bCs w:val="false"/>
          <w:i w:val="false"/>
          <w:iCs w:val="false"/>
          <w:sz w:val="24"/>
          <w:szCs w:val="24"/>
        </w:rPr>
        <w:t>Согласие предоставляется проставлением отметки (чекбокса) на экране согласия Сервиса: на сайте nomer-bot.ru, в мини-приложении Telegram и в мини-приложении MAX.</w:t>
      </w:r>
    </w:p>
    <w:p>
      <w:pPr>
        <w:spacing w:after="120" w:before="0"/>
        <w:jc w:val="both"/>
      </w:pPr>
      <w:r>
        <w:rPr>
          <w:rFonts w:ascii="Times New Roman" w:cs="Times New Roman" w:eastAsia="Times New Roman" w:hAnsi="Times New Roman"/>
          <w:b w:val="false"/>
          <w:bCs w:val="false"/>
          <w:i w:val="false"/>
          <w:iCs w:val="false"/>
          <w:sz w:val="24"/>
          <w:szCs w:val="24"/>
        </w:rPr>
        <w:t>Фиксируется автоматически: идентификатор пользователя (Telegram ID или MAX ID), дата/время (UTC), версия документа, канал (сайт, Telegram, MAX), IP-адрес (при доступности).</w:t>
      </w:r>
    </w:p>
    <w:p>
      <w:pPr>
        <w:spacing w:after="120" w:before="0"/>
        <w:jc w:val="both"/>
      </w:pPr>
      <w:r>
        <w:rPr>
          <w:rFonts w:ascii="Times New Roman" w:cs="Times New Roman" w:eastAsia="Times New Roman" w:hAnsi="Times New Roman"/>
          <w:b w:val="false"/>
          <w:bCs w:val="false"/>
          <w:i w:val="false"/>
          <w:iCs w:val="false"/>
          <w:sz w:val="24"/>
          <w:szCs w:val="24"/>
        </w:rPr>
        <w:t xml:space="preserve">Настоящая форма допустима в соответствии с ч. 1 ст. 9 ФЗ-152 как позволяющая подтвердить факт получения согласия.</w:t>
      </w:r>
    </w:p>
    <w:p>
      <w:pPr>
        <w:spacing w:after="120" w:before="0"/>
        <w:jc w:val="both"/>
      </w:pPr>
      <w:r>
        <w:rPr>
          <w:rFonts w:ascii="Times New Roman" w:cs="Times New Roman" w:eastAsia="Times New Roman" w:hAnsi="Times New Roman"/>
          <w:b w:val="false"/>
          <w:bCs w:val="false"/>
          <w:i w:val="false"/>
          <w:iCs w:val="false"/>
          <w:sz w:val="24"/>
          <w:szCs w:val="24"/>
        </w:rPr>
        <w:t xml:space="preserve"/>
      </w:r>
    </w:p>
    <w:p>
      <w:pPr>
        <w:spacing w:after="200" w:before="0"/>
        <w:jc w:val="both"/>
      </w:pPr>
      <w:r>
        <w:rPr>
          <w:rFonts w:ascii="Times New Roman" w:cs="Times New Roman" w:eastAsia="Times New Roman" w:hAnsi="Times New Roman"/>
          <w:b w:val="false"/>
          <w:bCs w:val="false"/>
          <w:i w:val="false"/>
          <w:iCs w:val="false"/>
          <w:sz w:val="24"/>
          <w:szCs w:val="24"/>
        </w:rPr>
        <w:t>Субъект подтверждает, что ознакомлен с Политикой в отношении обработки персональных данных ООО «АТЛАС» (https://nomer-bot.ru/privacy/).</w:t>
      </w:r>
    </w:p>
    <w:p>
      <w:pPr>
        <w:spacing w:after="100" w:before="0"/>
        <w:jc w:val="center"/>
      </w:pPr>
      <w:r>
        <w:rPr>
          <w:rFonts w:ascii="Times New Roman" w:cs="Times New Roman" w:eastAsia="Times New Roman" w:hAnsi="Times New Roman"/>
          <w:b w:val="false"/>
          <w:bCs w:val="false"/>
          <w:i w:val="false"/>
          <w:iCs w:val="false"/>
          <w:sz w:val="24"/>
          <w:szCs w:val="24"/>
        </w:rPr>
        <w:t xml:space="preserve">* * *</w:t>
      </w:r>
    </w:p>
    <w:p>
      <w:pPr>
        <w:spacing w:after="120" w:before="0"/>
        <w:jc w:val="both"/>
      </w:pPr>
      <w:r>
        <w:rPr>
          <w:rFonts w:ascii="Times New Roman" w:cs="Times New Roman" w:eastAsia="Times New Roman" w:hAnsi="Times New Roman"/>
          <w:b w:val="false"/>
          <w:bCs w:val="false"/>
          <w:i/>
          <w:iCs/>
          <w:sz w:val="24"/>
          <w:szCs w:val="24"/>
        </w:rPr>
        <w:t>Дата публикации: 26.10.2026</w:t>
      </w:r>
    </w:p>
    <w:p>
      <w:pPr>
        <w:spacing w:after="120" w:before="0"/>
        <w:jc w:val="both"/>
      </w:pPr>
      <w:r>
        <w:rPr>
          <w:rFonts w:ascii="Times New Roman" w:cs="Times New Roman" w:eastAsia="Times New Roman" w:hAnsi="Times New Roman"/>
          <w:b w:val="false"/>
          <w:bCs w:val="false"/>
          <w:i/>
          <w:iCs/>
          <w:sz w:val="24"/>
          <w:szCs w:val="24"/>
        </w:rPr>
        <w:t>Версия документа: 2.0</w:t>
      </w:r>
    </w:p>
    <w:sectPr>
      <w:footerReference w:type="default" r:id="rId6"/>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888888"/>
        <w:sz w:val="18"/>
        <w:szCs w:val="18"/>
      </w:rPr>
      <w:t xml:space="preserve">Согласие на обработку ПД — ООО «АТЛАС» — стр. </w:t>
    </w:r>
    <w:r>
      <w:rPr>
        <w:rFonts w:ascii="Times New Roman" w:cs="Times New Roman" w:eastAsia="Times New Roman" w:hAnsi="Times New Roman"/>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2</cp:revision>
  <dcterms:created xsi:type="dcterms:W3CDTF">2026-02-04T10:29:05.280Z</dcterms:created>
  <dcterms:modified xsi:type="dcterms:W3CDTF">2026-02-04T10:29:05.281Z</dcterms:modified>
</cp:coreProperties>
</file>

<file path=docProps/custom.xml><?xml version="1.0" encoding="utf-8"?>
<Properties xmlns="http://schemas.openxmlformats.org/officeDocument/2006/custom-properties" xmlns:vt="http://schemas.openxmlformats.org/officeDocument/2006/docPropsVTypes"/>
</file>